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ab/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关于2021-2022学年第一学期五元化特色课程</w:t>
      </w:r>
    </w:p>
    <w:p>
      <w:pPr>
        <w:jc w:val="center"/>
        <w:rPr>
          <w:sz w:val="22"/>
          <w:szCs w:val="24"/>
        </w:rPr>
      </w:pPr>
      <w:r>
        <w:rPr>
          <w:rFonts w:hint="eastAsia"/>
          <w:sz w:val="36"/>
          <w:szCs w:val="36"/>
        </w:rPr>
        <w:t>选课的通知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各学院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、各位同学：</w:t>
      </w:r>
    </w:p>
    <w:p>
      <w:pPr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为培养具有交叉学科知识和技能的复合型人才，满足学生多样化、个性化发展需求，充分发挥学生的学习潜能，提高学生的创新创业能力，增强学生的社会适应能力和竞争能力，学校开设五元化特色课程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包括国内考研类、国际升学类、创业类、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通用能力类、微专业类</w:t>
      </w:r>
      <w:r>
        <w:rPr>
          <w:rFonts w:hint="eastAsia" w:ascii="仿宋" w:hAnsi="仿宋" w:eastAsia="仿宋"/>
          <w:sz w:val="28"/>
          <w:szCs w:val="28"/>
        </w:rPr>
        <w:t>。现将有关选课事项通知如下，烦请各学院做好相关通知：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一、选课安排</w:t>
      </w:r>
    </w:p>
    <w:p>
      <w:pPr>
        <w:ind w:firstLine="560" w:firstLineChars="200"/>
        <w:jc w:val="lef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1.选课时间：</w:t>
      </w:r>
      <w:r>
        <w:rPr>
          <w:rFonts w:hint="eastAsia" w:ascii="仿宋" w:hAnsi="仿宋" w:eastAsia="仿宋"/>
          <w:color w:val="FF0000"/>
          <w:sz w:val="28"/>
          <w:szCs w:val="28"/>
        </w:rPr>
        <w:t>5月27（13周，周四）--6月2日（14周，周三）</w:t>
      </w:r>
    </w:p>
    <w:p>
      <w:pPr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2.面向对象：不同类课程面向对象不同，教务系统已做了设置。</w:t>
      </w:r>
    </w:p>
    <w:p>
      <w:pPr>
        <w:ind w:firstLine="560" w:firstLineChars="200"/>
        <w:jc w:val="lef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选课方式：</w:t>
      </w:r>
      <w:r>
        <w:rPr>
          <w:rFonts w:hint="eastAsia" w:ascii="仿宋" w:hAnsi="仿宋" w:eastAsia="仿宋"/>
          <w:color w:val="FF0000"/>
          <w:sz w:val="28"/>
          <w:szCs w:val="28"/>
        </w:rPr>
        <w:t>本次选课实行选课容量限制</w:t>
      </w:r>
      <w:r>
        <w:rPr>
          <w:rFonts w:hint="eastAsia" w:ascii="仿宋" w:hAnsi="仿宋" w:eastAsia="仿宋"/>
          <w:color w:val="FF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每门课限30人，</w:t>
      </w:r>
      <w:r>
        <w:rPr>
          <w:rFonts w:hint="eastAsia" w:ascii="仿宋" w:hAnsi="仿宋" w:eastAsia="仿宋"/>
          <w:color w:val="FF0000"/>
          <w:sz w:val="28"/>
          <w:szCs w:val="28"/>
        </w:rPr>
        <w:t>先选先得。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选课结束后，不能退选或补选。学生选课必须在规定时间内进行，选课不成功的学生不得参加该门课程学习。</w:t>
      </w:r>
    </w:p>
    <w:p>
      <w:pPr>
        <w:ind w:firstLine="560"/>
        <w:jc w:val="left"/>
        <w:rPr>
          <w:rFonts w:ascii="仿宋" w:hAnsi="仿宋" w:eastAsia="仿宋"/>
          <w:color w:val="FF0000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4.选课流程：通过学校网上办事大厅进入新教务管理系统→“选课”→“自主选课”→点“查询”，系统显示相应课程→进行选课。</w:t>
      </w:r>
    </w:p>
    <w:p>
      <w:pPr>
        <w:pStyle w:val="4"/>
        <w:ind w:firstLine="0" w:firstLineChars="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二、教学管理 </w:t>
      </w:r>
    </w:p>
    <w:p>
      <w:pPr>
        <w:spacing w:line="600" w:lineRule="exact"/>
        <w:ind w:firstLine="560" w:firstLineChars="200"/>
        <w:jc w:val="left"/>
        <w:rPr>
          <w:rFonts w:ascii="仿宋_GB2312" w:hAnsi="宋体" w:eastAsia="仿宋_GB2312"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kern w:val="0"/>
          <w:sz w:val="28"/>
          <w:szCs w:val="28"/>
        </w:rPr>
        <w:t>1.</w:t>
      </w:r>
      <w:r>
        <w:rPr>
          <w:rFonts w:hint="eastAsia" w:ascii="仿宋" w:hAnsi="仿宋" w:eastAsia="仿宋"/>
          <w:bCs/>
          <w:sz w:val="28"/>
          <w:szCs w:val="28"/>
        </w:rPr>
        <w:t>班级人数</w:t>
      </w:r>
      <w:r>
        <w:rPr>
          <w:rFonts w:hint="eastAsia" w:ascii="仿宋_GB2312" w:hAnsi="宋体" w:eastAsia="仿宋_GB2312"/>
          <w:bCs/>
          <w:kern w:val="0"/>
          <w:sz w:val="28"/>
          <w:szCs w:val="28"/>
        </w:rPr>
        <w:t>：</w:t>
      </w:r>
      <w:r>
        <w:rPr>
          <w:rFonts w:hint="eastAsia" w:ascii="仿宋" w:hAnsi="仿宋" w:eastAsia="仿宋"/>
          <w:bCs/>
          <w:sz w:val="28"/>
          <w:szCs w:val="28"/>
        </w:rPr>
        <w:t>原则上20人以上开班，限30人。</w:t>
      </w:r>
    </w:p>
    <w:p>
      <w:pPr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2.上课时间：周一至</w:t>
      </w:r>
      <w:r>
        <w:rPr>
          <w:rFonts w:hint="eastAsia" w:ascii="仿宋" w:hAnsi="仿宋" w:eastAsia="仿宋"/>
          <w:sz w:val="28"/>
          <w:szCs w:val="28"/>
        </w:rPr>
        <w:t>周四晚上及双休日，原则上1-16周。</w:t>
      </w:r>
    </w:p>
    <w:p>
      <w:pPr>
        <w:ind w:firstLine="560"/>
        <w:jc w:val="left"/>
        <w:rPr>
          <w:rFonts w:ascii="仿宋" w:hAnsi="仿宋" w:eastAsia="仿宋"/>
          <w:color w:val="00B050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仿宋" w:hAnsi="仿宋" w:eastAsia="仿宋"/>
          <w:sz w:val="28"/>
          <w:szCs w:val="28"/>
        </w:rPr>
        <w:t>参加辅修专业学习的学生，注意不要选修周一和周四晚上的五元化特色课程，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（以免与辅修课程上课时间冲突）。</w:t>
      </w:r>
    </w:p>
    <w:p>
      <w:pPr>
        <w:ind w:firstLine="560" w:firstLineChars="200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3.课程性质：课程纳入专业人才培养方案，学生可申请认定</w:t>
      </w:r>
      <w:r>
        <w:rPr>
          <w:rFonts w:hint="eastAsia" w:ascii="仿宋" w:hAnsi="仿宋" w:eastAsia="仿宋"/>
          <w:bCs/>
          <w:color w:val="FF0000"/>
          <w:sz w:val="28"/>
          <w:szCs w:val="28"/>
        </w:rPr>
        <w:t>校公选课、院系选修课、专业素拓选修</w:t>
      </w:r>
      <w:r>
        <w:rPr>
          <w:rFonts w:hint="eastAsia" w:ascii="仿宋" w:hAnsi="仿宋" w:eastAsia="仿宋"/>
          <w:bCs/>
          <w:sz w:val="28"/>
          <w:szCs w:val="28"/>
        </w:rPr>
        <w:t>中的任一课程性质，是否允许认定为模块课程、基础课程由各专业学院自定，不能认定为核心课程。</w:t>
      </w:r>
    </w:p>
    <w:p>
      <w:pPr>
        <w:ind w:firstLine="56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4.课程介绍：关于五元化人才培养特殊课程群的介绍已经在“浙江万里学院教务部”微信公众号推送，感兴趣的学生可以关注zwujwb微信公众号并查阅课程介绍。</w:t>
      </w:r>
    </w:p>
    <w:p>
      <w:pPr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5.课程费用：</w:t>
      </w:r>
      <w:r>
        <w:rPr>
          <w:rFonts w:hint="eastAsia" w:ascii="仿宋" w:hAnsi="仿宋" w:eastAsia="仿宋"/>
          <w:sz w:val="28"/>
          <w:szCs w:val="28"/>
        </w:rPr>
        <w:t>学校按选课学分收费。学生一经选课，无论是否参加学习或课程成绩合格与否，都要缴纳该课程学分学费。收费标准根据《浙江万里学院学生收费管理办法（修订）》（浙万院【2020】53号）执行。</w:t>
      </w:r>
    </w:p>
    <w:p>
      <w:pPr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三、其它说明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学生完成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特色课程群中</w:t>
      </w:r>
      <w:r>
        <w:rPr>
          <w:rFonts w:hint="eastAsia" w:ascii="仿宋" w:hAnsi="仿宋" w:eastAsia="仿宋"/>
          <w:color w:val="FF0000"/>
          <w:sz w:val="28"/>
          <w:szCs w:val="28"/>
        </w:rPr>
        <w:t>“微专业”</w:t>
      </w:r>
      <w:r>
        <w:rPr>
          <w:rFonts w:hint="eastAsia" w:ascii="仿宋" w:hAnsi="仿宋" w:eastAsia="仿宋"/>
          <w:sz w:val="28"/>
          <w:szCs w:val="28"/>
        </w:rPr>
        <w:t>的所有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课程，成绩合格的，</w:t>
      </w:r>
      <w:r>
        <w:rPr>
          <w:rFonts w:hint="eastAsia" w:ascii="仿宋" w:hAnsi="仿宋" w:eastAsia="仿宋"/>
          <w:color w:val="FF0000"/>
          <w:sz w:val="28"/>
          <w:szCs w:val="28"/>
        </w:rPr>
        <w:t>经学生本人申请，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二级学院初审，教务部复审后，由学校颁发相应的微专业证书。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教  务  部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2021年5月2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ind w:firstLine="56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560"/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8"/>
    <w:rsid w:val="003339E8"/>
    <w:rsid w:val="003D7C85"/>
    <w:rsid w:val="004802FE"/>
    <w:rsid w:val="004A7C6F"/>
    <w:rsid w:val="00763744"/>
    <w:rsid w:val="007C4841"/>
    <w:rsid w:val="0082442B"/>
    <w:rsid w:val="00891F8D"/>
    <w:rsid w:val="00ED0CC6"/>
    <w:rsid w:val="02202F02"/>
    <w:rsid w:val="037679EC"/>
    <w:rsid w:val="04AA2312"/>
    <w:rsid w:val="0519103D"/>
    <w:rsid w:val="05422F5D"/>
    <w:rsid w:val="068704CB"/>
    <w:rsid w:val="06C95B52"/>
    <w:rsid w:val="07336F68"/>
    <w:rsid w:val="0B190670"/>
    <w:rsid w:val="0B1C59B3"/>
    <w:rsid w:val="0CCB410A"/>
    <w:rsid w:val="0D6248B1"/>
    <w:rsid w:val="0DAB2C62"/>
    <w:rsid w:val="10C20F8E"/>
    <w:rsid w:val="121A466C"/>
    <w:rsid w:val="15F54888"/>
    <w:rsid w:val="172A2AC2"/>
    <w:rsid w:val="175D4E7F"/>
    <w:rsid w:val="182E2659"/>
    <w:rsid w:val="19905DEF"/>
    <w:rsid w:val="19A54115"/>
    <w:rsid w:val="1BBF268F"/>
    <w:rsid w:val="1C600451"/>
    <w:rsid w:val="1CCC0B89"/>
    <w:rsid w:val="209D3152"/>
    <w:rsid w:val="21737B9C"/>
    <w:rsid w:val="21F815F7"/>
    <w:rsid w:val="22523764"/>
    <w:rsid w:val="22F20115"/>
    <w:rsid w:val="24F31301"/>
    <w:rsid w:val="27197312"/>
    <w:rsid w:val="27474F0E"/>
    <w:rsid w:val="29E75950"/>
    <w:rsid w:val="2B180048"/>
    <w:rsid w:val="2C0E7465"/>
    <w:rsid w:val="2CA657C8"/>
    <w:rsid w:val="2FFC5934"/>
    <w:rsid w:val="30290BCB"/>
    <w:rsid w:val="31D54969"/>
    <w:rsid w:val="332F19FB"/>
    <w:rsid w:val="334967DD"/>
    <w:rsid w:val="33B705B3"/>
    <w:rsid w:val="33FF169C"/>
    <w:rsid w:val="34AB3452"/>
    <w:rsid w:val="35C74C49"/>
    <w:rsid w:val="38F06E64"/>
    <w:rsid w:val="39CF57BB"/>
    <w:rsid w:val="3A3E0DF4"/>
    <w:rsid w:val="3BCC49FB"/>
    <w:rsid w:val="3E5045E1"/>
    <w:rsid w:val="3F88696B"/>
    <w:rsid w:val="426C686D"/>
    <w:rsid w:val="435815CD"/>
    <w:rsid w:val="44916521"/>
    <w:rsid w:val="4506349F"/>
    <w:rsid w:val="47256698"/>
    <w:rsid w:val="48DA6FED"/>
    <w:rsid w:val="49194EA2"/>
    <w:rsid w:val="49D8184A"/>
    <w:rsid w:val="4ACA11A3"/>
    <w:rsid w:val="4B12001F"/>
    <w:rsid w:val="4BE512D6"/>
    <w:rsid w:val="4F4D4D80"/>
    <w:rsid w:val="4FD44B70"/>
    <w:rsid w:val="509F26E9"/>
    <w:rsid w:val="52D17E71"/>
    <w:rsid w:val="533119FC"/>
    <w:rsid w:val="54102AAC"/>
    <w:rsid w:val="5584696F"/>
    <w:rsid w:val="57163E51"/>
    <w:rsid w:val="5A473B0A"/>
    <w:rsid w:val="5B0F10E8"/>
    <w:rsid w:val="5D3B5399"/>
    <w:rsid w:val="5E1B6492"/>
    <w:rsid w:val="602F1695"/>
    <w:rsid w:val="6086753D"/>
    <w:rsid w:val="609A31FE"/>
    <w:rsid w:val="631C020C"/>
    <w:rsid w:val="639A0248"/>
    <w:rsid w:val="64297C04"/>
    <w:rsid w:val="67265596"/>
    <w:rsid w:val="67432CDB"/>
    <w:rsid w:val="674B3EE8"/>
    <w:rsid w:val="6789070E"/>
    <w:rsid w:val="686A7BC2"/>
    <w:rsid w:val="6A7D38A9"/>
    <w:rsid w:val="6B544214"/>
    <w:rsid w:val="6B6B1D6F"/>
    <w:rsid w:val="6DC37B96"/>
    <w:rsid w:val="6F6C67AC"/>
    <w:rsid w:val="71E02D57"/>
    <w:rsid w:val="7244650E"/>
    <w:rsid w:val="731E526E"/>
    <w:rsid w:val="7651093C"/>
    <w:rsid w:val="7E397515"/>
    <w:rsid w:val="7E6E2DCE"/>
    <w:rsid w:val="7F42658C"/>
    <w:rsid w:val="7F60521C"/>
    <w:rsid w:val="7F8B33FF"/>
    <w:rsid w:val="7FA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B9150-585E-4A06-9164-5D50AAA03CD4}"/>
</file>

<file path=customXml/itemProps2.xml><?xml version="1.0" encoding="utf-8"?>
<ds:datastoreItem xmlns:ds="http://schemas.openxmlformats.org/officeDocument/2006/customXml" ds:itemID="{F8C40EEA-341F-4A4D-9D28-5F09E09C4194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8FD7B0D9-52E0-4693-8853-762EDC64A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134</Words>
  <Characters>770</Characters>
  <Lines>6</Lines>
  <Paragraphs>1</Paragraphs>
  <TotalTime>2</TotalTime>
  <ScaleCrop>false</ScaleCrop>
  <LinksUpToDate>false</LinksUpToDate>
  <CharactersWithSpaces>903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2021-05-21T00:48:00Z</dcterms:created>
  <dcterms:modified xsi:type="dcterms:W3CDTF">2021-05-26T00:10:19Z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